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5DCD3" w14:textId="6B0D5AD8" w:rsidR="00BB3256" w:rsidRPr="001C5C1B" w:rsidRDefault="00BB3256" w:rsidP="00A664F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E97201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EF075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4675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FF74F7" w:rsidRPr="001C5C1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F0750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C5C1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C5C1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81533DF" w14:textId="77777777" w:rsidR="00A16402" w:rsidRPr="00A16402" w:rsidRDefault="00AC7CED" w:rsidP="00A1640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</w:r>
            <w:r w:rsidR="00A16402" w:rsidRPr="00A16402">
              <w:rPr>
                <w:rStyle w:val="Gl"/>
                <w:rFonts w:eastAsiaTheme="majorEastAsia"/>
                <w:color w:val="212529"/>
              </w:rPr>
              <w:t>Türkçe: Dinleme, okuma, konuşma</w:t>
            </w:r>
          </w:p>
          <w:p w14:paraId="7073D9A3" w14:textId="77777777" w:rsidR="00A16402" w:rsidRPr="00A16402" w:rsidRDefault="00A16402" w:rsidP="00A1640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1640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16402">
              <w:rPr>
                <w:rStyle w:val="Gl"/>
                <w:rFonts w:eastAsiaTheme="majorEastAsia"/>
                <w:color w:val="212529"/>
              </w:rPr>
              <w:tab/>
              <w:t>Matematik: Sayma, matematiksel muhakeme</w:t>
            </w:r>
          </w:p>
          <w:p w14:paraId="27712413" w14:textId="77777777" w:rsidR="00A16402" w:rsidRPr="00A16402" w:rsidRDefault="00A16402" w:rsidP="00A1640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1640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16402">
              <w:rPr>
                <w:rStyle w:val="Gl"/>
                <w:rFonts w:eastAsiaTheme="majorEastAsia"/>
                <w:color w:val="212529"/>
              </w:rPr>
              <w:tab/>
              <w:t>Fen: Sınıflandırma, deney yapma, bilimsel gözleme dayalı tahmin</w:t>
            </w:r>
          </w:p>
          <w:p w14:paraId="3A81A912" w14:textId="77777777" w:rsidR="00A16402" w:rsidRPr="00A16402" w:rsidRDefault="00A16402" w:rsidP="00A1640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1640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16402">
              <w:rPr>
                <w:rStyle w:val="Gl"/>
                <w:rFonts w:eastAsiaTheme="majorEastAsia"/>
                <w:color w:val="212529"/>
              </w:rPr>
              <w:tab/>
              <w:t>Sosyal: Zamanı algılama, kronolojik düşünme</w:t>
            </w:r>
          </w:p>
          <w:p w14:paraId="1B3FEBE9" w14:textId="77777777" w:rsidR="00A16402" w:rsidRPr="00A16402" w:rsidRDefault="00A16402" w:rsidP="00A1640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1640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16402">
              <w:rPr>
                <w:rStyle w:val="Gl"/>
                <w:rFonts w:eastAsiaTheme="majorEastAsia"/>
                <w:color w:val="212529"/>
              </w:rPr>
              <w:tab/>
              <w:t>Hareket ve Sağlık: Psikomotor beceriler, sağlıklı yaşam farkındalığı</w:t>
            </w:r>
          </w:p>
          <w:p w14:paraId="7E4A1159" w14:textId="77777777" w:rsidR="00A16402" w:rsidRPr="00A16402" w:rsidRDefault="00A16402" w:rsidP="00A1640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1640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16402">
              <w:rPr>
                <w:rStyle w:val="Gl"/>
                <w:rFonts w:eastAsiaTheme="majorEastAsia"/>
                <w:color w:val="212529"/>
              </w:rPr>
              <w:tab/>
              <w:t>Sanat: Sanat eseri inceleme, sanatsal uygulama yapma</w:t>
            </w:r>
          </w:p>
          <w:p w14:paraId="48E4D6B8" w14:textId="7A887D03" w:rsidR="00BB3256" w:rsidRPr="001C5C1B" w:rsidRDefault="00A16402" w:rsidP="00A16402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A1640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16402">
              <w:rPr>
                <w:rStyle w:val="Gl"/>
                <w:rFonts w:eastAsiaTheme="majorEastAsia"/>
                <w:color w:val="212529"/>
              </w:rPr>
              <w:tab/>
              <w:t>Müzik: Söyleme, hareket, yaratıcılık</w:t>
            </w:r>
          </w:p>
        </w:tc>
      </w:tr>
      <w:tr w:rsidR="00BB3256" w:rsidRPr="001C5C1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2F302D9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KB1. Temel Beceriler: Bulmak, saymak, çizmek</w:t>
            </w:r>
          </w:p>
          <w:p w14:paraId="6652A56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KB2.2. Gözlemleme Becerisi</w:t>
            </w:r>
          </w:p>
          <w:p w14:paraId="0BA0DB5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KB2.5. Sınıflandırma Becerisi</w:t>
            </w:r>
          </w:p>
          <w:p w14:paraId="350BF19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KB2.7. Karşılaştırma Becerisi</w:t>
            </w:r>
          </w:p>
          <w:p w14:paraId="2640559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KB2.9. Genelleme Becerisi</w:t>
            </w:r>
          </w:p>
          <w:p w14:paraId="50A57669" w14:textId="0D2182D7" w:rsidR="00BB3256" w:rsidRPr="001B0829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KB2.10. Çıkarım Yapma Becerisi</w:t>
            </w:r>
          </w:p>
        </w:tc>
      </w:tr>
      <w:tr w:rsidR="00BB3256" w:rsidRPr="001C5C1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ACD3D9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E1. Benlik Eğilimleri: Merak, öz güven, öz yeterlilik</w:t>
            </w:r>
          </w:p>
          <w:p w14:paraId="4EBF7DD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E2. Sosyal Eğilimler: Sorumluluk, oyun severlik</w:t>
            </w:r>
          </w:p>
          <w:p w14:paraId="1C376BFC" w14:textId="234AF08E" w:rsidR="00BB3256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E3. Entelektüel Eğilimler: Yaratıcılık, odaklanma</w:t>
            </w:r>
            <w:r w:rsidR="00BB3256" w:rsidRPr="001C5C1B">
              <w:rPr>
                <w:color w:val="212529"/>
              </w:rPr>
              <w:br/>
              <w:t>E3.1. Odaklanma</w:t>
            </w:r>
            <w:r w:rsidR="00BB3256" w:rsidRPr="001C5C1B">
              <w:rPr>
                <w:color w:val="212529"/>
              </w:rPr>
              <w:br/>
              <w:t>E3.2. Yaratıcılık</w:t>
            </w:r>
          </w:p>
        </w:tc>
      </w:tr>
      <w:tr w:rsidR="00BB3256" w:rsidRPr="001C5C1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1C5C1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184FD55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45F784E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43B1DE98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  <w:r w:rsidR="00E8675B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1C5C1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4C652A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D3. Çalışkanlık</w:t>
            </w:r>
          </w:p>
          <w:p w14:paraId="575CCAF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D5. Duyarlılık (Çevreye ve canlılara değer vermek)</w:t>
            </w:r>
          </w:p>
          <w:p w14:paraId="1DE470AE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2E9E121" w14:textId="5FC38718" w:rsidR="00A3231D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D18. Temizlik</w:t>
            </w:r>
          </w:p>
        </w:tc>
      </w:tr>
      <w:tr w:rsidR="00BB3256" w:rsidRPr="001C5C1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EE52D7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Görsel Okuryazarlık</w:t>
            </w:r>
          </w:p>
          <w:p w14:paraId="1C8D8232" w14:textId="390D3B37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</w:tc>
      </w:tr>
      <w:tr w:rsidR="00BB3256" w:rsidRPr="001C5C1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687E5BA0" w14:textId="32BCCC42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>ürkçe Alanı</w:t>
            </w:r>
          </w:p>
          <w:p w14:paraId="528DFEE9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TADB.2.b: Dinledikleri/izledikleri materyaller hakkındaki tahminini söyler.</w:t>
            </w:r>
          </w:p>
          <w:p w14:paraId="2C791F2A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TAKB.2.a: Konuşacağı konu ile ön bilgileri arasında bağlantı kurar.</w:t>
            </w:r>
          </w:p>
          <w:p w14:paraId="3DAD6506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TAOB.2.ç: Görsel materyalleri karşılaştırarak benzerlik ve farklılıkları ortaya koyar.</w:t>
            </w:r>
          </w:p>
          <w:p w14:paraId="40097E0E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5C7FC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7545F3C6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MAB.1.c: 1–10 arasında nesnelerin/varlıkların miktarını bir bakışta söyler.</w:t>
            </w:r>
          </w:p>
          <w:p w14:paraId="17A5DBFB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MAB.3.c: Nesne/varlıkların konum, şekil gibi matematiksel özelliklerini ifade eder.</w:t>
            </w:r>
          </w:p>
          <w:p w14:paraId="50F4F922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67C18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>Fen Alanı</w:t>
            </w:r>
          </w:p>
          <w:p w14:paraId="50D39064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FAB.6.a: Basit düzeyde deney tasarlamak için malzemeler seçer.</w:t>
            </w:r>
          </w:p>
          <w:p w14:paraId="5F5726D7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FAB.6.b: Merak ettiği konuya ilişkin basit düzeyde deney/inceleme yapar.</w:t>
            </w:r>
          </w:p>
          <w:p w14:paraId="2D79F021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DFCA7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>Sosyal Alanı</w:t>
            </w:r>
          </w:p>
          <w:p w14:paraId="5FD26443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SAB.3.a: Geçmişte kullanılan çeşitli nesnelerin günümüzdeki hâlleri ile benzerlik ve farklılıklarını karşılaştırır.</w:t>
            </w:r>
          </w:p>
          <w:p w14:paraId="255D5720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438FA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>Hareket ve Sağlık Alanı</w:t>
            </w:r>
          </w:p>
          <w:p w14:paraId="366A73D6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HSAB.1.c: Nesne kontrolü gerektiren hareketleri yapar.</w:t>
            </w:r>
          </w:p>
          <w:p w14:paraId="2CEAA83E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HSAB.9.a: İç ve dış mekânda hareketli etkinliklere istekle katılır.</w:t>
            </w:r>
          </w:p>
          <w:p w14:paraId="414521A6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8AFF4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77F2E487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SNAB.2.a: Sanat eserine odaklanır.</w:t>
            </w:r>
          </w:p>
          <w:p w14:paraId="3C35F46C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SNAB.4.d: Sanat etkinliklerinde yaratıcı ürünler oluşturur.</w:t>
            </w:r>
          </w:p>
          <w:p w14:paraId="7CEEA3EE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3D35A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>Müzik Alanı</w:t>
            </w:r>
          </w:p>
          <w:p w14:paraId="15A00122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MSB.2.a: Çocuk şarkılarının sözlerini doğru telaffuzla söyler.</w:t>
            </w:r>
          </w:p>
          <w:p w14:paraId="36583C3C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ab/>
              <w:t>MHB.3.d: Grupla uyum içerisinde beden perküsyonu yapar.</w:t>
            </w:r>
          </w:p>
          <w:p w14:paraId="720B9D30" w14:textId="77777777" w:rsidR="00A16402" w:rsidRPr="00A16402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CE655" w14:textId="429A4102" w:rsidR="00BB3256" w:rsidRPr="001C5C1B" w:rsidRDefault="00A16402" w:rsidP="00A164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402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</w:tc>
      </w:tr>
      <w:tr w:rsidR="00BB3256" w:rsidRPr="001C5C1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1B05A9BF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  <w:p w14:paraId="39D6E0C7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>Kavramlar</w:t>
            </w:r>
          </w:p>
          <w:p w14:paraId="0379F67B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Matematiksel: 1–10 arası sayılar, eşleştirme, mantık yürütme</w:t>
            </w:r>
          </w:p>
          <w:p w14:paraId="78F18B65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Dil: Hece, ses, farklı–benzer</w:t>
            </w:r>
          </w:p>
          <w:p w14:paraId="657DA32A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lastRenderedPageBreak/>
              <w:tab/>
              <w:t>•</w:t>
            </w:r>
            <w:r w:rsidRPr="00BD52A0">
              <w:rPr>
                <w:color w:val="212529"/>
              </w:rPr>
              <w:tab/>
              <w:t>Fen: Elektrik, pil, bilgisayar, tablet</w:t>
            </w:r>
          </w:p>
          <w:p w14:paraId="1FE97DAB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Sosyal: Eski – yeni, görev – sorumluluk</w:t>
            </w:r>
          </w:p>
          <w:p w14:paraId="5B86C2D1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Zıt: Dolu–boş, temiz–kirli</w:t>
            </w:r>
          </w:p>
          <w:p w14:paraId="5BECA085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1FD6EAEE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>⸻</w:t>
            </w:r>
          </w:p>
          <w:p w14:paraId="12FF736C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6CFBAA3B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rFonts w:ascii="Segoe UI Symbol" w:hAnsi="Segoe UI Symbol" w:cs="Segoe UI Symbol"/>
                <w:color w:val="212529"/>
              </w:rPr>
              <w:t>🎨</w:t>
            </w:r>
            <w:r w:rsidRPr="00BD52A0">
              <w:rPr>
                <w:color w:val="212529"/>
              </w:rPr>
              <w:t xml:space="preserve"> Materyaller</w:t>
            </w:r>
          </w:p>
          <w:p w14:paraId="0DBE9BE3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Çalışma sayfaları (mantık yürütme, hece çalışması, genel tekrar oyun sayfası)</w:t>
            </w:r>
          </w:p>
          <w:p w14:paraId="646F1014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Ritim için Orff enstrümanları (tahta blok, marakas, zil vb.)</w:t>
            </w:r>
          </w:p>
          <w:p w14:paraId="13C8CD73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Artık materyaller (renkli kapaklar, kutular, ipler – robot oyunu için)</w:t>
            </w:r>
          </w:p>
          <w:p w14:paraId="197E63C3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Boya kalemleri, kartonlar, çıkartmalar</w:t>
            </w:r>
          </w:p>
          <w:p w14:paraId="20C5DF0C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620A9378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>⸻</w:t>
            </w:r>
          </w:p>
          <w:p w14:paraId="4AC840B4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7F67189F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rFonts w:ascii="Segoe UI Symbol" w:hAnsi="Segoe UI Symbol" w:cs="Segoe UI Symbol"/>
                <w:color w:val="212529"/>
              </w:rPr>
              <w:t>🏫</w:t>
            </w:r>
            <w:r w:rsidRPr="00BD52A0">
              <w:rPr>
                <w:color w:val="212529"/>
              </w:rPr>
              <w:t xml:space="preserve"> Eğitim Ortamı</w:t>
            </w:r>
          </w:p>
          <w:p w14:paraId="312886CC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Sınıf içi: Masa düzeni grup çalışmasına uygun, ritim köşesi hazırlanmış</w:t>
            </w:r>
          </w:p>
          <w:p w14:paraId="7AC7FD79" w14:textId="77777777" w:rsidR="00BD52A0" w:rsidRPr="00BD52A0" w:rsidRDefault="00BD52A0" w:rsidP="00BD52A0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tab/>
              <w:t>•</w:t>
            </w:r>
            <w:r w:rsidRPr="00BD52A0">
              <w:rPr>
                <w:color w:val="212529"/>
              </w:rPr>
              <w:tab/>
              <w:t>Dış mekân: Bahçede “robot gibi hareket etme” ve grup oyunu için alan ayrılmış</w:t>
            </w:r>
          </w:p>
          <w:p w14:paraId="03363923" w14:textId="65540217" w:rsidR="00BB3256" w:rsidRPr="001C5C1B" w:rsidRDefault="00BD52A0" w:rsidP="00BD52A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D52A0">
              <w:rPr>
                <w:color w:val="212529"/>
              </w:rPr>
              <w:lastRenderedPageBreak/>
              <w:tab/>
              <w:t>•</w:t>
            </w:r>
            <w:r w:rsidRPr="00BD52A0">
              <w:rPr>
                <w:color w:val="212529"/>
              </w:rPr>
              <w:tab/>
              <w:t>Drama köşesi: Mikrofon, kamera gibi sembolik araçlarla mantık yürütme oyunu desteklenmiş</w:t>
            </w:r>
          </w:p>
        </w:tc>
      </w:tr>
      <w:tr w:rsidR="00BB3256" w:rsidRPr="001C5C1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1C5C1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484F5CD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Güne Başlama</w:t>
            </w:r>
          </w:p>
          <w:p w14:paraId="27AA2A4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1766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853B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7AF73F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062D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Öğrenme Merkezlerinde Oyun</w:t>
            </w:r>
          </w:p>
          <w:p w14:paraId="5BA9C0A0" w14:textId="382954E4" w:rsidR="009F445E" w:rsidRPr="009F445E" w:rsidRDefault="009F445E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</w:p>
          <w:p w14:paraId="6E832ABD" w14:textId="77777777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4F6B1D1D" w14:textId="446A97D3" w:rsidR="009F445E" w:rsidRPr="009F445E" w:rsidRDefault="00BB3256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</w:p>
          <w:p w14:paraId="41404B57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>1. Mantık Yürütme (Sokak Röportajı)</w:t>
            </w:r>
          </w:p>
          <w:p w14:paraId="5A973015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Öğretmen çocuklara muhabir ve kameraman resmini gösterir.</w:t>
            </w:r>
          </w:p>
          <w:p w14:paraId="751C698C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“Bu kamera hangi görüntüyü çekmiş olabilir?” sorusuyla çocuklar eşleştirme yapar.</w:t>
            </w:r>
          </w:p>
          <w:p w14:paraId="5E0A0A7B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Çocuklar benzer–farklı durumları tartışır.</w:t>
            </w:r>
          </w:p>
          <w:p w14:paraId="4240FCCE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(Alan: Türkçe, Sosyal; Çıktı: TADB.2.b, SAB.3.a)</w:t>
            </w:r>
          </w:p>
          <w:p w14:paraId="522F48CC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88B67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>2. Hece Çalışması / ORFF</w:t>
            </w:r>
          </w:p>
          <w:p w14:paraId="11D8F1B2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Nesneler (pil, tablet, elektrik, bilgisayar) yüksek sesle okunur.</w:t>
            </w:r>
          </w:p>
          <w:p w14:paraId="4ABCF622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Her hece için alkış, diz vurma ya da ayakla tempo tutma yapılır.</w:t>
            </w:r>
          </w:p>
          <w:p w14:paraId="4E3B403B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Çocuklar hece kadar kutucuğu boyar.</w:t>
            </w:r>
          </w:p>
          <w:p w14:paraId="521BF505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(Alan: Türkçe, Müzik; Çıktı: TAOB.2.ç, MSB.2.a, MHB.3.d)</w:t>
            </w:r>
          </w:p>
          <w:p w14:paraId="159395A3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0595E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>3. Genel Tekrar – Oyun Parkuru</w:t>
            </w:r>
          </w:p>
          <w:p w14:paraId="0ED14C1C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Çocuklar oyun tahtasında görevleri sırayla yapar:</w:t>
            </w:r>
          </w:p>
          <w:p w14:paraId="0E61834D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Sesleri söyle (a,e,ı,i,o,ö,u,ü)</w:t>
            </w:r>
          </w:p>
          <w:p w14:paraId="4DF6CC21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Telefonları boya</w:t>
            </w:r>
          </w:p>
          <w:p w14:paraId="1001FFCF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Sayıları say 1–10</w:t>
            </w:r>
          </w:p>
          <w:p w14:paraId="37BF584E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Temiz olanı işaretle</w:t>
            </w:r>
          </w:p>
          <w:p w14:paraId="42AB7357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Robot gibi dans et</w:t>
            </w:r>
          </w:p>
          <w:p w14:paraId="4674A3A0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Saati söyle (09.00)</w:t>
            </w:r>
          </w:p>
          <w:p w14:paraId="03B614DC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Oyun bitişinde tüm görevler pekiştirilir.</w:t>
            </w:r>
          </w:p>
          <w:p w14:paraId="7B4AE654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(Alan: Matematik, Fen, Türkçe, Müzik, Sanat; Çıktı: MAB.1.c, FAB.6.a, SNAB.4.d)</w:t>
            </w:r>
          </w:p>
          <w:p w14:paraId="03731D61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AC543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>4. Bahçe Oyunu – Robot Dansı</w:t>
            </w:r>
          </w:p>
          <w:p w14:paraId="53AE8FED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Çocuklar gruplara ayrılır, “robot” rolüne girer.</w:t>
            </w:r>
          </w:p>
          <w:p w14:paraId="6AD46936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Komutlarla (ileri–geri, sağ–sol, hızlı–yavaş) hareket eder.</w:t>
            </w:r>
          </w:p>
          <w:p w14:paraId="71D52EF4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Beden perküsyonu ile ritim eklenir.</w:t>
            </w:r>
          </w:p>
          <w:p w14:paraId="1A774E0A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(Alan: Hareket, Müzik; Çıktı: HSAB.9.a, MHB.3.d)</w:t>
            </w:r>
          </w:p>
          <w:p w14:paraId="6DF991CC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B39D8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38C6DB53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8E069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Segoe UI Symbol" w:hAnsi="Segoe UI Symbol" w:cs="Segoe UI Symbol"/>
                <w:sz w:val="24"/>
                <w:szCs w:val="24"/>
              </w:rPr>
              <w:t>🌱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 xml:space="preserve"> Değerler Eğitimi</w:t>
            </w:r>
          </w:p>
          <w:p w14:paraId="7E25ED23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Sorumluluk bilinci (görevini tamamlamak)</w:t>
            </w:r>
          </w:p>
          <w:p w14:paraId="1007657B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İş birliği ve yardımlaşma</w:t>
            </w:r>
          </w:p>
          <w:p w14:paraId="06CCECA4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Teknolojiyi bilinçli kullanma</w:t>
            </w:r>
          </w:p>
          <w:p w14:paraId="7E9EF198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7CA04" w14:textId="13ED97A0" w:rsidR="00B73765" w:rsidRDefault="00CE60A0" w:rsidP="00B73765">
            <w:pPr>
              <w:spacing w:line="360" w:lineRule="auto"/>
              <w:jc w:val="both"/>
              <w:rPr>
                <w:rStyle w:val="Gl"/>
                <w:rFonts w:eastAsiaTheme="majorEastAsia"/>
                <w:b w:val="0"/>
                <w:color w:val="212529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  <w:r w:rsidR="00B73765">
              <w:rPr>
                <w:rStyle w:val="Gl"/>
                <w:color w:val="212529"/>
                <w:sz w:val="24"/>
                <w:szCs w:val="24"/>
              </w:rPr>
              <w:t>MATEMMATİK KİTABI SAYFA 56-57 TAMAMLANIR.</w:t>
            </w:r>
          </w:p>
          <w:p w14:paraId="32A73FE4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AE86A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31B80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Segoe UI Symbol" w:hAnsi="Segoe UI Symbol" w:cs="Segoe UI Symbol"/>
                <w:sz w:val="24"/>
                <w:szCs w:val="24"/>
              </w:rPr>
              <w:t>📊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 xml:space="preserve"> Ölçme – Değerlendirme</w:t>
            </w:r>
          </w:p>
          <w:p w14:paraId="1902D40B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Çocuklar görevleri tamamlarken gözlem formları doldurulur.</w:t>
            </w:r>
          </w:p>
          <w:p w14:paraId="1C8D7BF8" w14:textId="26744884" w:rsidR="00CE60A0" w:rsidRPr="001C5C1B" w:rsidRDefault="00CE60A0" w:rsidP="00CE60A0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4A9A4C1" w14:textId="0AA3472B" w:rsidR="00BB3256" w:rsidRPr="001C5C1B" w:rsidRDefault="00BB3256" w:rsidP="00CE60A0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1C5C1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C5C1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7B78D5EA" w:rsidR="00BB3256" w:rsidRPr="001C5C1B" w:rsidRDefault="00CE60A0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>Grup oyunu sonunda çocuklara “Bugün robot gibi olduğunda neler hissettin?” sorusu yöneltilir.</w:t>
            </w:r>
          </w:p>
        </w:tc>
      </w:tr>
      <w:tr w:rsidR="00BB3256" w:rsidRPr="001C5C1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560EB410" w14:textId="77777777" w:rsidR="00CE60A0" w:rsidRPr="00CE60A0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>Hece ritminde ve sayı saymada bireysel performans değerlendirilir.</w:t>
            </w:r>
          </w:p>
          <w:p w14:paraId="10D0C08F" w14:textId="0D1EA7ED" w:rsidR="00BB3256" w:rsidRPr="001C5C1B" w:rsidRDefault="00CE60A0" w:rsidP="00CE60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E60A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B3256" w:rsidRPr="001C5C1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1AA2C4E0" w14:textId="14C0263F" w:rsidR="00CE60A0" w:rsidRPr="001C5C1B" w:rsidRDefault="00CE60A0" w:rsidP="00CE60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895E3" w14:textId="6C1CE7F7" w:rsidR="00BB3256" w:rsidRPr="001C5C1B" w:rsidRDefault="00BB3256" w:rsidP="00AC7C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C5C1B" w:rsidRDefault="00F84EA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C5C1B" w:rsidRDefault="00B1095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C5C1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F4B"/>
    <w:rsid w:val="00023472"/>
    <w:rsid w:val="00026387"/>
    <w:rsid w:val="00033FBB"/>
    <w:rsid w:val="0004131D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78CB"/>
    <w:rsid w:val="000D6428"/>
    <w:rsid w:val="000E1797"/>
    <w:rsid w:val="000E2659"/>
    <w:rsid w:val="000E2873"/>
    <w:rsid w:val="000E6FA8"/>
    <w:rsid w:val="001001AB"/>
    <w:rsid w:val="0010649F"/>
    <w:rsid w:val="0010665B"/>
    <w:rsid w:val="00106A8B"/>
    <w:rsid w:val="00114B8E"/>
    <w:rsid w:val="0011663D"/>
    <w:rsid w:val="00123A6C"/>
    <w:rsid w:val="00126028"/>
    <w:rsid w:val="00131C26"/>
    <w:rsid w:val="001410A3"/>
    <w:rsid w:val="0014214F"/>
    <w:rsid w:val="001458FA"/>
    <w:rsid w:val="0015559A"/>
    <w:rsid w:val="001600C7"/>
    <w:rsid w:val="0016203A"/>
    <w:rsid w:val="00162CC8"/>
    <w:rsid w:val="00163BD8"/>
    <w:rsid w:val="0016760A"/>
    <w:rsid w:val="00170D51"/>
    <w:rsid w:val="001868CD"/>
    <w:rsid w:val="00190314"/>
    <w:rsid w:val="00191D6A"/>
    <w:rsid w:val="001A13B7"/>
    <w:rsid w:val="001A6F51"/>
    <w:rsid w:val="001B034C"/>
    <w:rsid w:val="001B0472"/>
    <w:rsid w:val="001B0829"/>
    <w:rsid w:val="001B5050"/>
    <w:rsid w:val="001B5712"/>
    <w:rsid w:val="001C0F4B"/>
    <w:rsid w:val="001C1CA9"/>
    <w:rsid w:val="001C3FB9"/>
    <w:rsid w:val="001C5C1B"/>
    <w:rsid w:val="001D0AA4"/>
    <w:rsid w:val="001D1AE9"/>
    <w:rsid w:val="001D4143"/>
    <w:rsid w:val="001D6452"/>
    <w:rsid w:val="001E0C90"/>
    <w:rsid w:val="001F0360"/>
    <w:rsid w:val="002176EC"/>
    <w:rsid w:val="002334C6"/>
    <w:rsid w:val="00233C17"/>
    <w:rsid w:val="00236856"/>
    <w:rsid w:val="00241ADA"/>
    <w:rsid w:val="00242217"/>
    <w:rsid w:val="00242ACC"/>
    <w:rsid w:val="002514A3"/>
    <w:rsid w:val="00256501"/>
    <w:rsid w:val="00271A97"/>
    <w:rsid w:val="00274094"/>
    <w:rsid w:val="00275E4A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4C03"/>
    <w:rsid w:val="00305E71"/>
    <w:rsid w:val="00306C16"/>
    <w:rsid w:val="00313135"/>
    <w:rsid w:val="00314A75"/>
    <w:rsid w:val="003150E1"/>
    <w:rsid w:val="0031796B"/>
    <w:rsid w:val="00322012"/>
    <w:rsid w:val="00322FBB"/>
    <w:rsid w:val="0035033D"/>
    <w:rsid w:val="00352E10"/>
    <w:rsid w:val="003612EA"/>
    <w:rsid w:val="003613D1"/>
    <w:rsid w:val="0036454E"/>
    <w:rsid w:val="00380986"/>
    <w:rsid w:val="003835B3"/>
    <w:rsid w:val="0038459D"/>
    <w:rsid w:val="003851C0"/>
    <w:rsid w:val="00385C16"/>
    <w:rsid w:val="00387A51"/>
    <w:rsid w:val="003B448B"/>
    <w:rsid w:val="003B547F"/>
    <w:rsid w:val="003C2DB5"/>
    <w:rsid w:val="003D2DAA"/>
    <w:rsid w:val="003D3B7C"/>
    <w:rsid w:val="003D4F82"/>
    <w:rsid w:val="003F3926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993"/>
    <w:rsid w:val="00551E08"/>
    <w:rsid w:val="0055361D"/>
    <w:rsid w:val="00571C7F"/>
    <w:rsid w:val="005738F9"/>
    <w:rsid w:val="005754DE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4642"/>
    <w:rsid w:val="00610388"/>
    <w:rsid w:val="00611F3A"/>
    <w:rsid w:val="00616054"/>
    <w:rsid w:val="00621250"/>
    <w:rsid w:val="0062573C"/>
    <w:rsid w:val="00626A09"/>
    <w:rsid w:val="00627BCE"/>
    <w:rsid w:val="00631323"/>
    <w:rsid w:val="006328C8"/>
    <w:rsid w:val="00632E44"/>
    <w:rsid w:val="0064497C"/>
    <w:rsid w:val="00644B0F"/>
    <w:rsid w:val="006457BD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35DD0"/>
    <w:rsid w:val="00737E66"/>
    <w:rsid w:val="00744A7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1AD5"/>
    <w:rsid w:val="007D38C0"/>
    <w:rsid w:val="007E30B0"/>
    <w:rsid w:val="00805121"/>
    <w:rsid w:val="00814CA7"/>
    <w:rsid w:val="00815FA1"/>
    <w:rsid w:val="008202A0"/>
    <w:rsid w:val="00831794"/>
    <w:rsid w:val="00834724"/>
    <w:rsid w:val="00837F9A"/>
    <w:rsid w:val="00847651"/>
    <w:rsid w:val="00850CBE"/>
    <w:rsid w:val="00853E4E"/>
    <w:rsid w:val="00863BEB"/>
    <w:rsid w:val="00871663"/>
    <w:rsid w:val="00880199"/>
    <w:rsid w:val="00881692"/>
    <w:rsid w:val="00882699"/>
    <w:rsid w:val="008828B5"/>
    <w:rsid w:val="00883EAA"/>
    <w:rsid w:val="00891201"/>
    <w:rsid w:val="008B1009"/>
    <w:rsid w:val="008B2D53"/>
    <w:rsid w:val="008C0DFA"/>
    <w:rsid w:val="008C5587"/>
    <w:rsid w:val="008C5840"/>
    <w:rsid w:val="008C6676"/>
    <w:rsid w:val="008D6BCA"/>
    <w:rsid w:val="008E3B2A"/>
    <w:rsid w:val="008E52F4"/>
    <w:rsid w:val="009076DF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1107"/>
    <w:rsid w:val="0096418F"/>
    <w:rsid w:val="00967CE3"/>
    <w:rsid w:val="009949CA"/>
    <w:rsid w:val="009962D4"/>
    <w:rsid w:val="009B59DD"/>
    <w:rsid w:val="009C46E3"/>
    <w:rsid w:val="009C48D1"/>
    <w:rsid w:val="009D1FB2"/>
    <w:rsid w:val="009D4295"/>
    <w:rsid w:val="009E073E"/>
    <w:rsid w:val="009E11DE"/>
    <w:rsid w:val="009E2579"/>
    <w:rsid w:val="009F13FF"/>
    <w:rsid w:val="009F445E"/>
    <w:rsid w:val="00A03BF2"/>
    <w:rsid w:val="00A054A0"/>
    <w:rsid w:val="00A16402"/>
    <w:rsid w:val="00A25626"/>
    <w:rsid w:val="00A3231D"/>
    <w:rsid w:val="00A328C8"/>
    <w:rsid w:val="00A32B77"/>
    <w:rsid w:val="00A366AB"/>
    <w:rsid w:val="00A45E15"/>
    <w:rsid w:val="00A50513"/>
    <w:rsid w:val="00A54494"/>
    <w:rsid w:val="00A5706B"/>
    <w:rsid w:val="00A664F8"/>
    <w:rsid w:val="00A67A7B"/>
    <w:rsid w:val="00A70756"/>
    <w:rsid w:val="00A72BBA"/>
    <w:rsid w:val="00A802A5"/>
    <w:rsid w:val="00A82040"/>
    <w:rsid w:val="00A823A2"/>
    <w:rsid w:val="00A8296B"/>
    <w:rsid w:val="00A91EC7"/>
    <w:rsid w:val="00A94C5C"/>
    <w:rsid w:val="00A96902"/>
    <w:rsid w:val="00AA0273"/>
    <w:rsid w:val="00AB271C"/>
    <w:rsid w:val="00AC11F9"/>
    <w:rsid w:val="00AC12DC"/>
    <w:rsid w:val="00AC7CED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46758"/>
    <w:rsid w:val="00B60CEA"/>
    <w:rsid w:val="00B64C7D"/>
    <w:rsid w:val="00B66D38"/>
    <w:rsid w:val="00B7192D"/>
    <w:rsid w:val="00B73765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D52A0"/>
    <w:rsid w:val="00BF2845"/>
    <w:rsid w:val="00BF7806"/>
    <w:rsid w:val="00BF7A80"/>
    <w:rsid w:val="00C04AB6"/>
    <w:rsid w:val="00C07764"/>
    <w:rsid w:val="00C10FAF"/>
    <w:rsid w:val="00C136BA"/>
    <w:rsid w:val="00C15656"/>
    <w:rsid w:val="00C21B18"/>
    <w:rsid w:val="00C22C77"/>
    <w:rsid w:val="00C25DAE"/>
    <w:rsid w:val="00C44384"/>
    <w:rsid w:val="00C53119"/>
    <w:rsid w:val="00C54A9E"/>
    <w:rsid w:val="00C575ED"/>
    <w:rsid w:val="00C609AB"/>
    <w:rsid w:val="00C61D87"/>
    <w:rsid w:val="00C64D41"/>
    <w:rsid w:val="00C65415"/>
    <w:rsid w:val="00C66A69"/>
    <w:rsid w:val="00C678E0"/>
    <w:rsid w:val="00C729F8"/>
    <w:rsid w:val="00C74217"/>
    <w:rsid w:val="00C83FC1"/>
    <w:rsid w:val="00C85E04"/>
    <w:rsid w:val="00C91620"/>
    <w:rsid w:val="00CA3AF1"/>
    <w:rsid w:val="00CB35AF"/>
    <w:rsid w:val="00CD09C9"/>
    <w:rsid w:val="00CD152B"/>
    <w:rsid w:val="00CD7D36"/>
    <w:rsid w:val="00CE1A66"/>
    <w:rsid w:val="00CE2BE4"/>
    <w:rsid w:val="00CE60A0"/>
    <w:rsid w:val="00CE7B1B"/>
    <w:rsid w:val="00CF32AD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82E33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1B96"/>
    <w:rsid w:val="00DD427F"/>
    <w:rsid w:val="00DD58F8"/>
    <w:rsid w:val="00DF6B4C"/>
    <w:rsid w:val="00E00984"/>
    <w:rsid w:val="00E037B9"/>
    <w:rsid w:val="00E04D8C"/>
    <w:rsid w:val="00E06472"/>
    <w:rsid w:val="00E247B1"/>
    <w:rsid w:val="00E300F1"/>
    <w:rsid w:val="00E34498"/>
    <w:rsid w:val="00E3539F"/>
    <w:rsid w:val="00E364D9"/>
    <w:rsid w:val="00E4044F"/>
    <w:rsid w:val="00E51492"/>
    <w:rsid w:val="00E535D0"/>
    <w:rsid w:val="00E60D47"/>
    <w:rsid w:val="00E635B2"/>
    <w:rsid w:val="00E76728"/>
    <w:rsid w:val="00E80884"/>
    <w:rsid w:val="00E835E1"/>
    <w:rsid w:val="00E8675B"/>
    <w:rsid w:val="00E86C6F"/>
    <w:rsid w:val="00E903A7"/>
    <w:rsid w:val="00E91743"/>
    <w:rsid w:val="00E930B6"/>
    <w:rsid w:val="00EA3FEF"/>
    <w:rsid w:val="00EA589F"/>
    <w:rsid w:val="00EB6E48"/>
    <w:rsid w:val="00EB7CD2"/>
    <w:rsid w:val="00ED26AF"/>
    <w:rsid w:val="00EE01B4"/>
    <w:rsid w:val="00EE1CAD"/>
    <w:rsid w:val="00EE3E06"/>
    <w:rsid w:val="00EE3F5B"/>
    <w:rsid w:val="00EF0750"/>
    <w:rsid w:val="00EF469C"/>
    <w:rsid w:val="00EF72C8"/>
    <w:rsid w:val="00EF790F"/>
    <w:rsid w:val="00F10660"/>
    <w:rsid w:val="00F25182"/>
    <w:rsid w:val="00F266DD"/>
    <w:rsid w:val="00F27A8E"/>
    <w:rsid w:val="00F33010"/>
    <w:rsid w:val="00F442EA"/>
    <w:rsid w:val="00F46D07"/>
    <w:rsid w:val="00F52CA8"/>
    <w:rsid w:val="00F56B07"/>
    <w:rsid w:val="00F6265F"/>
    <w:rsid w:val="00F650E8"/>
    <w:rsid w:val="00F66218"/>
    <w:rsid w:val="00F81AF5"/>
    <w:rsid w:val="00F84EAC"/>
    <w:rsid w:val="00F9570E"/>
    <w:rsid w:val="00F96E64"/>
    <w:rsid w:val="00FA25BF"/>
    <w:rsid w:val="00FA547D"/>
    <w:rsid w:val="00FC200D"/>
    <w:rsid w:val="00FC525C"/>
    <w:rsid w:val="00FC71F5"/>
    <w:rsid w:val="00FD1BC0"/>
    <w:rsid w:val="00FE45DD"/>
    <w:rsid w:val="00FE74CF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KurmayBT</cp:lastModifiedBy>
  <cp:revision>444</cp:revision>
  <dcterms:created xsi:type="dcterms:W3CDTF">2024-07-23T20:20:00Z</dcterms:created>
  <dcterms:modified xsi:type="dcterms:W3CDTF">2025-08-25T11:19:00Z</dcterms:modified>
</cp:coreProperties>
</file>